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0E" w:rsidRPr="000A390E" w:rsidRDefault="000A390E" w:rsidP="000A390E">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26"/>
      <w:r w:rsidRPr="000A390E">
        <w:rPr>
          <w:rFonts w:ascii="Arial" w:eastAsia="Times New Roman" w:hAnsi="Arial" w:cs="Arial"/>
          <w:b/>
          <w:iCs/>
          <w:snapToGrid w:val="0"/>
          <w:color w:val="000000"/>
          <w:sz w:val="28"/>
          <w:szCs w:val="20"/>
          <w:shd w:val="clear" w:color="auto" w:fill="FFFFFF"/>
          <w:lang w:eastAsia="it-IT"/>
        </w:rPr>
        <w:t>O UOMO INVECCHIATO NEL MALE!</w:t>
      </w:r>
      <w:bookmarkEnd w:id="0"/>
    </w:p>
    <w:p w:rsidR="000A390E" w:rsidRPr="000A390E" w:rsidRDefault="000A390E" w:rsidP="000A390E">
      <w:pPr>
        <w:spacing w:after="0" w:line="240" w:lineRule="auto"/>
        <w:rPr>
          <w:rFonts w:ascii="Calibri" w:eastAsia="Calibri" w:hAnsi="Calibri" w:cs="Times New Roman"/>
          <w:snapToGrid w:val="0"/>
          <w:sz w:val="24"/>
          <w:szCs w:val="24"/>
        </w:rPr>
      </w:pPr>
    </w:p>
    <w:p w:rsidR="000A390E" w:rsidRPr="000A390E" w:rsidRDefault="000A390E" w:rsidP="000A390E">
      <w:pPr>
        <w:keepNext/>
        <w:spacing w:after="120" w:line="240" w:lineRule="auto"/>
        <w:outlineLvl w:val="1"/>
        <w:rPr>
          <w:rFonts w:ascii="Arial" w:eastAsia="Times New Roman" w:hAnsi="Arial" w:cs="Arial"/>
          <w:b/>
          <w:bCs/>
          <w:i/>
          <w:iCs/>
          <w:snapToGrid w:val="0"/>
          <w:sz w:val="24"/>
          <w:szCs w:val="24"/>
          <w:lang w:eastAsia="it-IT"/>
        </w:rPr>
      </w:pPr>
      <w:bookmarkStart w:id="1" w:name="_Toc525112227"/>
      <w:r w:rsidRPr="000A390E">
        <w:rPr>
          <w:rFonts w:ascii="Arial" w:eastAsia="Times New Roman" w:hAnsi="Arial" w:cs="Arial"/>
          <w:b/>
          <w:bCs/>
          <w:i/>
          <w:iCs/>
          <w:snapToGrid w:val="0"/>
          <w:sz w:val="24"/>
          <w:szCs w:val="24"/>
          <w:lang w:eastAsia="it-IT"/>
        </w:rPr>
        <w:t>PENSIERO INTRODUTTIVO (XIV INCONTRO)</w:t>
      </w:r>
      <w:bookmarkEnd w:id="1"/>
      <w:r w:rsidRPr="000A390E">
        <w:rPr>
          <w:rFonts w:ascii="Arial" w:eastAsia="Times New Roman" w:hAnsi="Arial" w:cs="Arial"/>
          <w:b/>
          <w:bCs/>
          <w:i/>
          <w:iCs/>
          <w:snapToGrid w:val="0"/>
          <w:sz w:val="24"/>
          <w:szCs w:val="24"/>
          <w:lang w:eastAsia="it-IT"/>
        </w:rPr>
        <w:t xml:space="preserve"> </w:t>
      </w:r>
    </w:p>
    <w:p w:rsidR="000A390E" w:rsidRPr="000A390E" w:rsidRDefault="000A390E" w:rsidP="000A390E">
      <w:pPr>
        <w:spacing w:after="120" w:line="240" w:lineRule="auto"/>
        <w:jc w:val="both"/>
        <w:rPr>
          <w:rFonts w:ascii="Arial" w:eastAsia="Times New Roman" w:hAnsi="Arial" w:cs="Times New Roman"/>
          <w:snapToGrid w:val="0"/>
          <w:sz w:val="24"/>
          <w:szCs w:val="24"/>
          <w:lang w:eastAsia="it-IT"/>
        </w:rPr>
      </w:pPr>
      <w:r w:rsidRPr="000A390E">
        <w:rPr>
          <w:rFonts w:ascii="Arial" w:eastAsia="Times New Roman" w:hAnsi="Arial" w:cs="Times New Roman"/>
          <w:snapToGrid w:val="0"/>
          <w:sz w:val="24"/>
          <w:szCs w:val="24"/>
          <w:lang w:eastAsia="it-IT"/>
        </w:rPr>
        <w:t xml:space="preserve">Nella Scrittura educare i figli alla piena obbedienza alla volontà di Dio, manifestata, rivelata, scritta sulla pietra, sul papiro, sulla pergamena, sulla carta, sui rotoli – non volontà di Dio immaginata o presunta come oggi è nostro stile e diabolica metodologia fare – era missione del padre. Il Libro dei Proverbi ci rivela come il padre educa il figlio a custodire il suo corpo puro, raccomandandogli di guardarsi dalla donna straniera, donna concupiscente e lussuriosa, le cui moine erano moine di morte. </w:t>
      </w:r>
    </w:p>
    <w:p w:rsidR="000A390E" w:rsidRPr="000A390E" w:rsidRDefault="000A390E" w:rsidP="000A390E">
      <w:pPr>
        <w:spacing w:after="120" w:line="240" w:lineRule="auto"/>
        <w:jc w:val="both"/>
        <w:rPr>
          <w:rFonts w:ascii="Arial" w:eastAsia="Times New Roman" w:hAnsi="Arial" w:cs="Times New Roman"/>
          <w:i/>
          <w:sz w:val="24"/>
          <w:szCs w:val="24"/>
          <w:lang w:eastAsia="it-IT"/>
        </w:rPr>
      </w:pPr>
      <w:r w:rsidRPr="000A390E">
        <w:rPr>
          <w:rFonts w:ascii="Arial" w:eastAsia="Times New Roman" w:hAnsi="Arial" w:cs="Times New Roman"/>
          <w:i/>
          <w:sz w:val="24"/>
          <w:szCs w:val="24"/>
          <w:lang w:eastAsia="it-IT"/>
        </w:rPr>
        <w:t xml:space="preserve">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2,11-22). </w:t>
      </w:r>
    </w:p>
    <w:p w:rsidR="000A390E" w:rsidRPr="000A390E" w:rsidRDefault="000A390E" w:rsidP="000A390E">
      <w:pPr>
        <w:spacing w:after="120" w:line="240" w:lineRule="auto"/>
        <w:jc w:val="both"/>
        <w:rPr>
          <w:rFonts w:ascii="Arial" w:eastAsia="Times New Roman" w:hAnsi="Arial" w:cs="Times New Roman"/>
          <w:i/>
          <w:sz w:val="24"/>
          <w:szCs w:val="24"/>
          <w:lang w:eastAsia="it-IT"/>
        </w:rPr>
      </w:pPr>
      <w:r w:rsidRPr="000A390E">
        <w:rPr>
          <w:rFonts w:ascii="Arial" w:eastAsia="Times New Roman" w:hAnsi="Arial" w:cs="Times New Roman"/>
          <w:i/>
          <w:sz w:val="24"/>
          <w:szCs w:val="24"/>
          <w:lang w:eastAsia="it-IT"/>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 1-23). </w:t>
      </w:r>
    </w:p>
    <w:p w:rsidR="000A390E" w:rsidRPr="000A390E" w:rsidRDefault="000A390E" w:rsidP="000A390E">
      <w:pPr>
        <w:spacing w:after="120" w:line="240" w:lineRule="auto"/>
        <w:jc w:val="both"/>
        <w:rPr>
          <w:rFonts w:ascii="Arial" w:eastAsia="Times New Roman" w:hAnsi="Arial" w:cs="Times New Roman"/>
          <w:i/>
          <w:sz w:val="24"/>
          <w:szCs w:val="24"/>
          <w:lang w:eastAsia="it-IT"/>
        </w:rPr>
      </w:pPr>
      <w:r w:rsidRPr="000A390E">
        <w:rPr>
          <w:rFonts w:ascii="Arial" w:eastAsia="Times New Roman" w:hAnsi="Arial" w:cs="Times New Roman"/>
          <w:i/>
          <w:sz w:val="24"/>
          <w:szCs w:val="24"/>
          <w:lang w:eastAsia="it-IT"/>
        </w:rPr>
        <w:t xml:space="preserve">Figlio mio, osserva il comando di tuo padre e non disprezzare l’insegnamento di tua madre.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w:t>
      </w:r>
      <w:proofErr w:type="gramStart"/>
      <w:r w:rsidRPr="000A390E">
        <w:rPr>
          <w:rFonts w:ascii="Arial" w:eastAsia="Times New Roman" w:hAnsi="Arial" w:cs="Times New Roman"/>
          <w:i/>
          <w:sz w:val="24"/>
          <w:szCs w:val="24"/>
          <w:lang w:eastAsia="it-IT"/>
        </w:rPr>
        <w:t>se</w:t>
      </w:r>
      <w:proofErr w:type="gramEnd"/>
      <w:r w:rsidRPr="000A390E">
        <w:rPr>
          <w:rFonts w:ascii="Arial" w:eastAsia="Times New Roman" w:hAnsi="Arial" w:cs="Times New Roman"/>
          <w:i/>
          <w:sz w:val="24"/>
          <w:szCs w:val="24"/>
          <w:lang w:eastAsia="it-IT"/>
        </w:rPr>
        <w:t xml:space="preserve"> stesso. Incontrerà percosse e disonore, la sua vergogna non sarà cancellata, poiché la gelosia accende l’ira del marito, che non avrà pietà nel giorno della vendetta. Egli non accetterà compenso alcuno, rifiuterà ogni dono, anche se grande (Pr 6,1-20-35). </w:t>
      </w:r>
    </w:p>
    <w:p w:rsidR="000A390E" w:rsidRPr="000A390E" w:rsidRDefault="000A390E" w:rsidP="000A390E">
      <w:pPr>
        <w:spacing w:after="120" w:line="240" w:lineRule="auto"/>
        <w:jc w:val="both"/>
        <w:rPr>
          <w:rFonts w:ascii="Arial" w:eastAsia="Times New Roman" w:hAnsi="Arial" w:cs="Times New Roman"/>
          <w:i/>
          <w:sz w:val="24"/>
          <w:szCs w:val="24"/>
          <w:lang w:eastAsia="it-IT"/>
        </w:rPr>
      </w:pPr>
      <w:r w:rsidRPr="000A390E">
        <w:rPr>
          <w:rFonts w:ascii="Arial" w:eastAsia="Times New Roman" w:hAnsi="Arial" w:cs="Times New Roman"/>
          <w:i/>
          <w:sz w:val="24"/>
          <w:szCs w:val="24"/>
          <w:lang w:eastAsia="it-IT"/>
        </w:rPr>
        <w:t xml:space="preserve">Di’ alla sapienza: «Tu sei mia sorella», e chiama amica l’intelligenza, perché ti protegga dalla donna straniera, dalla sconosciuta che ha parole seducenti. Mentre dalla finestra della mia casa </w:t>
      </w:r>
      <w:r w:rsidRPr="000A390E">
        <w:rPr>
          <w:rFonts w:ascii="Arial" w:eastAsia="Times New Roman" w:hAnsi="Arial" w:cs="Times New Roman"/>
          <w:i/>
          <w:sz w:val="24"/>
          <w:szCs w:val="24"/>
          <w:lang w:eastAsia="it-IT"/>
        </w:rPr>
        <w:lastRenderedPageBreak/>
        <w:t xml:space="preserve">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w:t>
      </w:r>
      <w:proofErr w:type="spellStart"/>
      <w:r w:rsidRPr="000A390E">
        <w:rPr>
          <w:rFonts w:ascii="Arial" w:eastAsia="Times New Roman" w:hAnsi="Arial" w:cs="Times New Roman"/>
          <w:i/>
          <w:sz w:val="24"/>
          <w:szCs w:val="24"/>
          <w:lang w:eastAsia="it-IT"/>
        </w:rPr>
        <w:t>àloe</w:t>
      </w:r>
      <w:proofErr w:type="spellEnd"/>
      <w:r w:rsidRPr="000A390E">
        <w:rPr>
          <w:rFonts w:ascii="Arial" w:eastAsia="Times New Roman" w:hAnsi="Arial" w:cs="Times New Roman"/>
          <w:i/>
          <w:sz w:val="24"/>
          <w:szCs w:val="24"/>
          <w:lang w:eastAsia="it-IT"/>
        </w:rPr>
        <w:t xml:space="preserve"> e di </w:t>
      </w:r>
      <w:proofErr w:type="spellStart"/>
      <w:r w:rsidRPr="000A390E">
        <w:rPr>
          <w:rFonts w:ascii="Arial" w:eastAsia="Times New Roman" w:hAnsi="Arial" w:cs="Times New Roman"/>
          <w:i/>
          <w:sz w:val="24"/>
          <w:szCs w:val="24"/>
          <w:lang w:eastAsia="it-IT"/>
        </w:rPr>
        <w:t>cinnamòmo</w:t>
      </w:r>
      <w:proofErr w:type="spellEnd"/>
      <w:r w:rsidRPr="000A390E">
        <w:rPr>
          <w:rFonts w:ascii="Arial" w:eastAsia="Times New Roman" w:hAnsi="Arial" w:cs="Times New Roman"/>
          <w:i/>
          <w:sz w:val="24"/>
          <w:szCs w:val="24"/>
          <w:lang w:eastAsia="it-IT"/>
        </w:rPr>
        <w:t xml:space="preserve">.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7,4-27). </w:t>
      </w:r>
    </w:p>
    <w:p w:rsidR="000A390E" w:rsidRPr="000A390E" w:rsidRDefault="000A390E" w:rsidP="000A390E">
      <w:pPr>
        <w:spacing w:after="120" w:line="240" w:lineRule="auto"/>
        <w:jc w:val="both"/>
        <w:rPr>
          <w:rFonts w:ascii="Arial" w:eastAsia="Times New Roman" w:hAnsi="Arial" w:cs="Times New Roman"/>
          <w:snapToGrid w:val="0"/>
          <w:sz w:val="24"/>
          <w:szCs w:val="24"/>
          <w:lang w:eastAsia="it-IT"/>
        </w:rPr>
      </w:pPr>
      <w:r w:rsidRPr="000A390E">
        <w:rPr>
          <w:rFonts w:ascii="Arial" w:eastAsia="Times New Roman" w:hAnsi="Arial" w:cs="Times New Roman"/>
          <w:snapToGrid w:val="0"/>
          <w:sz w:val="24"/>
          <w:szCs w:val="24"/>
          <w:lang w:eastAsia="it-IT"/>
        </w:rPr>
        <w:t xml:space="preserve">Essendosi oggi l’uomo emancipato dal suo vero Signore e Creatore, si è anche liberato da ogni vincolo di obbedienza. A chi possiamo insegnare queste cose? Non si rispetta più neanche il sesto comandamento riguardante l’adulterio, figuriamo a pensare di proporre agli uomini questa essenziale verità sulla volontà che è data all’uomo perché conduca il suo corpo e l’intera sua vita secondo la divina volontà. Consumati dall’idolatria, necessariamente ci dobbiamo annegare nel mare dell’immoralità. </w:t>
      </w:r>
    </w:p>
    <w:p w:rsidR="000A390E" w:rsidRPr="000A390E" w:rsidRDefault="000A390E" w:rsidP="000A390E">
      <w:pPr>
        <w:spacing w:after="120" w:line="240" w:lineRule="auto"/>
        <w:jc w:val="both"/>
        <w:rPr>
          <w:rFonts w:ascii="Arial" w:eastAsia="Times New Roman" w:hAnsi="Arial" w:cs="Times New Roman"/>
          <w:snapToGrid w:val="0"/>
          <w:sz w:val="24"/>
          <w:szCs w:val="24"/>
          <w:lang w:eastAsia="it-IT"/>
        </w:rPr>
      </w:pPr>
    </w:p>
    <w:p w:rsidR="000A390E" w:rsidRPr="000A390E" w:rsidRDefault="000A390E" w:rsidP="000A390E">
      <w:pPr>
        <w:spacing w:after="120" w:line="240" w:lineRule="auto"/>
        <w:jc w:val="both"/>
        <w:rPr>
          <w:rFonts w:ascii="Arial" w:eastAsia="Times New Roman" w:hAnsi="Arial" w:cs="Times New Roman"/>
          <w:b/>
          <w:sz w:val="24"/>
          <w:szCs w:val="24"/>
          <w:lang w:eastAsia="it-IT"/>
        </w:rPr>
      </w:pPr>
      <w:r w:rsidRPr="000A390E">
        <w:rPr>
          <w:rFonts w:ascii="Arial" w:eastAsia="Times New Roman" w:hAnsi="Arial" w:cs="Times New Roman"/>
          <w:b/>
          <w:sz w:val="24"/>
          <w:szCs w:val="24"/>
          <w:lang w:eastAsia="it-IT"/>
        </w:rPr>
        <w:t>LETTURA DEL TESTO</w:t>
      </w:r>
    </w:p>
    <w:p w:rsidR="000A390E" w:rsidRPr="000A390E" w:rsidRDefault="000A390E" w:rsidP="000A390E">
      <w:pPr>
        <w:spacing w:after="240" w:line="240" w:lineRule="auto"/>
        <w:ind w:left="720"/>
        <w:jc w:val="both"/>
        <w:rPr>
          <w:rFonts w:ascii="Arial" w:eastAsia="Times New Roman" w:hAnsi="Arial" w:cs="Arial"/>
          <w:sz w:val="24"/>
          <w:szCs w:val="24"/>
          <w:lang w:eastAsia="it-IT"/>
        </w:rPr>
      </w:pPr>
      <w:bookmarkStart w:id="2" w:name="VER_45"/>
      <w:bookmarkEnd w:id="2"/>
      <w:r w:rsidRPr="000A390E">
        <w:rPr>
          <w:rFonts w:ascii="Arial" w:eastAsia="Times New Roman" w:hAnsi="Arial" w:cs="Arial"/>
          <w:i/>
          <w:iCs/>
          <w:sz w:val="24"/>
          <w:szCs w:val="24"/>
          <w:lang w:eastAsia="it-IT"/>
        </w:rPr>
        <w:t xml:space="preserve">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 Allora tutta l’assemblea proruppe in grida di gioia e benedisse Dio, che salva coloro che sperano in lui </w:t>
      </w:r>
      <w:r w:rsidRPr="000A390E">
        <w:rPr>
          <w:rFonts w:ascii="Arial" w:eastAsia="Times New Roman" w:hAnsi="Arial" w:cs="Arial"/>
          <w:sz w:val="24"/>
          <w:szCs w:val="24"/>
          <w:lang w:eastAsia="it-IT"/>
        </w:rPr>
        <w:t>(</w:t>
      </w:r>
      <w:proofErr w:type="spellStart"/>
      <w:r w:rsidRPr="000A390E">
        <w:rPr>
          <w:rFonts w:ascii="Arial" w:eastAsia="Times New Roman" w:hAnsi="Arial" w:cs="Arial"/>
          <w:i/>
          <w:iCs/>
          <w:sz w:val="24"/>
          <w:szCs w:val="24"/>
          <w:lang w:eastAsia="it-IT"/>
        </w:rPr>
        <w:t>Dn</w:t>
      </w:r>
      <w:proofErr w:type="spellEnd"/>
      <w:r w:rsidRPr="000A390E">
        <w:rPr>
          <w:rFonts w:ascii="Arial" w:eastAsia="Times New Roman" w:hAnsi="Arial" w:cs="Arial"/>
          <w:sz w:val="24"/>
          <w:szCs w:val="24"/>
          <w:lang w:eastAsia="it-IT"/>
        </w:rPr>
        <w:t xml:space="preserve"> 13,1-64).</w:t>
      </w:r>
    </w:p>
    <w:p w:rsidR="000A390E" w:rsidRPr="000A390E" w:rsidRDefault="000A390E" w:rsidP="000A390E">
      <w:pPr>
        <w:spacing w:after="120" w:line="240" w:lineRule="auto"/>
        <w:jc w:val="both"/>
        <w:rPr>
          <w:rFonts w:ascii="Arial" w:eastAsia="Times New Roman" w:hAnsi="Arial" w:cs="Times New Roman"/>
          <w:b/>
          <w:sz w:val="24"/>
          <w:szCs w:val="24"/>
          <w:lang w:eastAsia="it-IT"/>
        </w:rPr>
      </w:pPr>
    </w:p>
    <w:p w:rsidR="000A390E" w:rsidRPr="000A390E" w:rsidRDefault="000A390E" w:rsidP="000A390E">
      <w:pPr>
        <w:spacing w:after="120" w:line="240" w:lineRule="auto"/>
        <w:jc w:val="both"/>
        <w:rPr>
          <w:rFonts w:ascii="Arial" w:eastAsia="Times New Roman" w:hAnsi="Arial" w:cs="Times New Roman"/>
          <w:b/>
          <w:sz w:val="24"/>
          <w:szCs w:val="24"/>
          <w:lang w:eastAsia="it-IT"/>
        </w:rPr>
      </w:pPr>
      <w:r w:rsidRPr="000A390E">
        <w:rPr>
          <w:rFonts w:ascii="Arial" w:eastAsia="Times New Roman" w:hAnsi="Arial" w:cs="Times New Roman"/>
          <w:b/>
          <w:sz w:val="24"/>
          <w:szCs w:val="24"/>
          <w:lang w:eastAsia="it-IT"/>
        </w:rPr>
        <w:t>VERITÀ CONTENUTE NEL TESTO</w:t>
      </w:r>
    </w:p>
    <w:p w:rsidR="000A390E" w:rsidRPr="000A390E" w:rsidRDefault="000A390E" w:rsidP="000A390E">
      <w:pPr>
        <w:spacing w:after="120" w:line="240" w:lineRule="auto"/>
        <w:jc w:val="both"/>
        <w:rPr>
          <w:rFonts w:ascii="Arial" w:eastAsia="Times New Roman" w:hAnsi="Arial" w:cs="Times New Roman"/>
          <w:sz w:val="24"/>
          <w:szCs w:val="24"/>
          <w:lang w:eastAsia="it-IT"/>
        </w:rPr>
      </w:pPr>
      <w:r w:rsidRPr="000A390E">
        <w:rPr>
          <w:rFonts w:ascii="Arial" w:eastAsia="Times New Roman" w:hAnsi="Arial" w:cs="Times New Roman"/>
          <w:sz w:val="24"/>
          <w:szCs w:val="24"/>
          <w:lang w:eastAsia="it-IT"/>
        </w:rPr>
        <w:t>Il capitolo XIII del Libro di Daniele è interamente dedicato alla casta Susanna, donna casta, pura, dal grande timore di Dio posto a governo della sua vita. Due giudici di Israele, invecchiati nella lussuria, un giorno chiedono di giacere con lei. Se lei non avesse accettato, l’avrebbero accusata di adulterio con un giovane e per lei sarebbe stata la morte. Lei preferisce la morte anziché peccare con il suo corpo. Dopo che è stata condannata a morte e mentre la si conduceva per la lapidazione, il Signore attraverso Daniele, suo profeta, dimostrò come i due giudici avevano deposto il falso contro di lei, perché divorati dalla lussuria della quale erano schiavi e prigionieri. Il fine della narrazione è nobile: si vuole insegnare al popolo il valore della virtù della castità.</w:t>
      </w:r>
    </w:p>
    <w:p w:rsidR="000A390E" w:rsidRPr="000A390E" w:rsidRDefault="000A390E" w:rsidP="000A390E">
      <w:pPr>
        <w:spacing w:after="120" w:line="240" w:lineRule="auto"/>
        <w:jc w:val="both"/>
        <w:rPr>
          <w:rFonts w:ascii="Arial" w:eastAsia="Times New Roman" w:hAnsi="Arial" w:cs="Times New Roman"/>
          <w:sz w:val="24"/>
          <w:szCs w:val="24"/>
          <w:lang w:eastAsia="it-IT"/>
        </w:rPr>
      </w:pPr>
      <w:r w:rsidRPr="000A390E">
        <w:rPr>
          <w:rFonts w:ascii="Arial" w:eastAsia="Times New Roman" w:hAnsi="Arial" w:cs="Times New Roman"/>
          <w:sz w:val="24"/>
          <w:szCs w:val="24"/>
          <w:lang w:eastAsia="it-IT"/>
        </w:rPr>
        <w:t xml:space="preserve"> </w:t>
      </w:r>
    </w:p>
    <w:p w:rsidR="000A390E" w:rsidRPr="000A390E" w:rsidRDefault="000A390E" w:rsidP="000A390E">
      <w:pPr>
        <w:spacing w:after="120" w:line="240" w:lineRule="auto"/>
        <w:jc w:val="both"/>
        <w:rPr>
          <w:rFonts w:ascii="Arial" w:eastAsia="Times New Roman" w:hAnsi="Arial" w:cs="Times New Roman"/>
          <w:b/>
          <w:sz w:val="24"/>
          <w:szCs w:val="24"/>
          <w:lang w:eastAsia="it-IT"/>
        </w:rPr>
      </w:pPr>
      <w:r w:rsidRPr="000A390E">
        <w:rPr>
          <w:rFonts w:ascii="Arial" w:eastAsia="Times New Roman" w:hAnsi="Arial" w:cs="Times New Roman"/>
          <w:b/>
          <w:sz w:val="24"/>
          <w:szCs w:val="24"/>
          <w:lang w:eastAsia="it-IT"/>
        </w:rPr>
        <w:t>DOMANDE</w:t>
      </w:r>
    </w:p>
    <w:p w:rsidR="008463D6" w:rsidRDefault="000A390E" w:rsidP="000A390E">
      <w:pPr>
        <w:spacing w:after="120" w:line="240" w:lineRule="auto"/>
        <w:jc w:val="both"/>
      </w:pPr>
      <w:r w:rsidRPr="000A390E">
        <w:rPr>
          <w:rFonts w:ascii="Arial" w:eastAsia="Times New Roman" w:hAnsi="Arial" w:cs="Times New Roman"/>
          <w:b/>
          <w:sz w:val="24"/>
          <w:szCs w:val="24"/>
          <w:lang w:eastAsia="it-IT"/>
        </w:rPr>
        <w:t>Accolgo il principio primo dell’antropologia biblica che insegna che la volontà serve all’uomo per vivere tutta la sua vita secondo la divina volontà? Accolgo la conseguenza di questo principio che dice che l’uso del corpo è solo dalla volontà del Creatore, volontà rivelata nella Scrittura Santa? Ho il pieno governo del mio corpo? So che il governo della mia vita è un frutto dello Spirito Santo? Prego per il governo di me?</w:t>
      </w:r>
      <w:bookmarkStart w:id="3" w:name="_GoBack"/>
      <w:bookmarkEnd w:id="3"/>
    </w:p>
    <w:sectPr w:rsidR="008463D6" w:rsidSect="000A390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0E"/>
    <w:rsid w:val="000A390E"/>
    <w:rsid w:val="00846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543D"/>
  <w15:chartTrackingRefBased/>
  <w15:docId w15:val="{C5BF0831-3918-4C02-8E6A-07781C2F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1310</Words>
  <Characters>7468</Characters>
  <Application>Microsoft Office Word</Application>
  <DocSecurity>0</DocSecurity>
  <Lines>62</Lines>
  <Paragraphs>17</Paragraphs>
  <ScaleCrop>false</ScaleCrop>
  <Company>HP</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2019-01-26T22:15:00Z</dcterms:created>
  <dcterms:modified xsi:type="dcterms:W3CDTF">2019-01-26T22:18:00Z</dcterms:modified>
</cp:coreProperties>
</file>