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74CF" w:rsidRPr="008828A0" w:rsidRDefault="00E074CF" w:rsidP="00E074CF">
      <w:pPr>
        <w:pStyle w:val="Titolo1"/>
      </w:pPr>
      <w:bookmarkStart w:id="0" w:name="_Toc68164587"/>
      <w:bookmarkStart w:id="1" w:name="_Toc72327617"/>
      <w:r w:rsidRPr="008828A0">
        <w:t>TEMPIO DELLO SPIRITO SANTO</w:t>
      </w:r>
      <w:bookmarkEnd w:id="0"/>
      <w:bookmarkEnd w:id="1"/>
    </w:p>
    <w:p w:rsidR="00E074CF" w:rsidRPr="008828A0" w:rsidRDefault="00E074CF" w:rsidP="00E074CF">
      <w:pPr>
        <w:spacing w:after="120" w:line="240" w:lineRule="auto"/>
        <w:jc w:val="both"/>
        <w:rPr>
          <w:rFonts w:ascii="Arial" w:hAnsi="Arial" w:cs="Arial"/>
          <w:color w:val="000000"/>
        </w:rPr>
      </w:pPr>
    </w:p>
    <w:p w:rsidR="00133C72" w:rsidRPr="00133C72" w:rsidRDefault="00E074CF" w:rsidP="00E074CF">
      <w:pPr>
        <w:spacing w:after="120" w:line="240" w:lineRule="auto"/>
        <w:jc w:val="both"/>
        <w:rPr>
          <w:rFonts w:ascii="Arial" w:hAnsi="Arial" w:cs="Arial"/>
          <w:color w:val="000000"/>
          <w:sz w:val="28"/>
          <w:szCs w:val="28"/>
        </w:rPr>
      </w:pPr>
      <w:r w:rsidRPr="00133C72">
        <w:rPr>
          <w:rFonts w:ascii="Arial" w:hAnsi="Arial" w:cs="Arial"/>
          <w:color w:val="000000"/>
          <w:sz w:val="28"/>
          <w:szCs w:val="28"/>
        </w:rPr>
        <w:t xml:space="preserve">Per comprendere questo titolo dato alla Vergine Maria: “Tempio dello Spirito Santo”, dobbiamo conoscere quanto la Scrittura Santa riferisce prima sulla tenda del convegno eretta da Mosè nel deserto e poi sul tempio costruito da Salomone in Gerusalemme. </w:t>
      </w:r>
    </w:p>
    <w:p w:rsidR="00E074CF" w:rsidRPr="00133C72" w:rsidRDefault="00E074CF" w:rsidP="00E074CF">
      <w:pPr>
        <w:spacing w:after="120" w:line="240" w:lineRule="auto"/>
        <w:jc w:val="both"/>
        <w:rPr>
          <w:rFonts w:ascii="Arial" w:hAnsi="Arial" w:cs="Arial"/>
          <w:color w:val="000000"/>
          <w:sz w:val="28"/>
          <w:szCs w:val="28"/>
        </w:rPr>
      </w:pPr>
      <w:r w:rsidRPr="00133C72">
        <w:rPr>
          <w:rFonts w:ascii="Arial" w:hAnsi="Arial" w:cs="Arial"/>
          <w:color w:val="000000"/>
          <w:sz w:val="28"/>
          <w:szCs w:val="28"/>
        </w:rPr>
        <w:t xml:space="preserve">Ecco quanto ci riferisce il Libro dell’Esodo: </w:t>
      </w:r>
      <w:r w:rsidRPr="00133C72">
        <w:rPr>
          <w:rFonts w:ascii="Arial" w:hAnsi="Arial" w:cs="Arial"/>
          <w:i/>
          <w:color w:val="000000"/>
          <w:sz w:val="28"/>
          <w:szCs w:val="28"/>
        </w:rPr>
        <w:t>“Farai il velo di porpora viola, di porpora rossa, di scarlatto e di bisso ritorto. Lo si farà con figure di cherubini, lavoro d’artista. Lo appenderai a quattro colonne di acacia, rivestite d’oro, munite di uncini d’oro e poggiate su quattro basi d’argento. Collocherai il velo sotto le fibbie e là, nell’interno oltre il velo, introdurrai l’arca della Testimonianza. Il velo costituirà per voi la separazione tra il Santo e il Santo dei Santi</w:t>
      </w:r>
      <w:r w:rsidR="00133C72" w:rsidRPr="00133C72">
        <w:rPr>
          <w:rFonts w:ascii="Arial" w:hAnsi="Arial" w:cs="Arial"/>
          <w:i/>
          <w:color w:val="000000"/>
          <w:sz w:val="28"/>
          <w:szCs w:val="28"/>
        </w:rPr>
        <w:t>…</w:t>
      </w:r>
      <w:r w:rsidRPr="00133C72">
        <w:rPr>
          <w:rFonts w:ascii="Arial" w:hAnsi="Arial" w:cs="Arial"/>
          <w:i/>
          <w:color w:val="000000"/>
          <w:sz w:val="28"/>
          <w:szCs w:val="28"/>
        </w:rPr>
        <w:t>” (Es 26,31-37).</w:t>
      </w:r>
      <w:r w:rsidRPr="00133C72">
        <w:rPr>
          <w:rFonts w:ascii="Arial" w:hAnsi="Arial" w:cs="Arial"/>
          <w:color w:val="000000"/>
          <w:sz w:val="28"/>
          <w:szCs w:val="28"/>
        </w:rPr>
        <w:t xml:space="preserve"> Nel Santo dei Santi era collocata l’arca, contenente la manna e le tavole della legge. Il coperchio dell’arca, detto propiziatorio, era il luogo dal quale il Signore parlava a Mosè, quando scendeva in mezzo al suo popolo. Era un luogo santissimo e inviolabile. Solo il Sommo sacerdote entrava in esso. A nessun altro era consentito accedervi.</w:t>
      </w:r>
    </w:p>
    <w:p w:rsidR="00E074CF" w:rsidRPr="00133C72" w:rsidRDefault="00E074CF" w:rsidP="00E074CF">
      <w:pPr>
        <w:spacing w:after="120" w:line="240" w:lineRule="auto"/>
        <w:jc w:val="both"/>
        <w:rPr>
          <w:rFonts w:ascii="Arial" w:hAnsi="Arial" w:cs="Arial"/>
          <w:i/>
          <w:color w:val="000000"/>
          <w:sz w:val="28"/>
          <w:szCs w:val="28"/>
        </w:rPr>
      </w:pPr>
      <w:r w:rsidRPr="00133C72">
        <w:rPr>
          <w:rFonts w:ascii="Arial" w:hAnsi="Arial" w:cs="Arial"/>
          <w:color w:val="000000"/>
          <w:sz w:val="28"/>
          <w:szCs w:val="28"/>
        </w:rPr>
        <w:t xml:space="preserve">Ecco ora quanto leggiamo nel Primo Libro dei Re: </w:t>
      </w:r>
      <w:r w:rsidRPr="00133C72">
        <w:rPr>
          <w:rFonts w:ascii="Arial" w:hAnsi="Arial" w:cs="Arial"/>
          <w:i/>
          <w:color w:val="000000"/>
          <w:sz w:val="28"/>
          <w:szCs w:val="28"/>
        </w:rPr>
        <w:t>“Salomone dette inizio alla costruzione del tempio e la portò a termine. Costruì i muri del tempio all’interno con tavole di cedro, dal pavimento del tempio fino ai muri di copertura; rivestì di legno la parte interna e inoltre rivestì con tavole di cipresso il pavimento del tempio. Costruì i venti cubiti in fondo al tempio con tavole di cedro, dal pavimento fino ai muri; all’interno costruì il sac</w:t>
      </w:r>
      <w:r w:rsidR="00133C72" w:rsidRPr="00133C72">
        <w:rPr>
          <w:rFonts w:ascii="Arial" w:hAnsi="Arial" w:cs="Arial"/>
          <w:i/>
          <w:color w:val="000000"/>
          <w:sz w:val="28"/>
          <w:szCs w:val="28"/>
        </w:rPr>
        <w:t xml:space="preserve">rario, cioè il Santo dei Santi… </w:t>
      </w:r>
      <w:r w:rsidRPr="00133C72">
        <w:rPr>
          <w:rFonts w:ascii="Arial" w:hAnsi="Arial" w:cs="Arial"/>
          <w:i/>
          <w:color w:val="000000"/>
          <w:sz w:val="28"/>
          <w:szCs w:val="28"/>
        </w:rPr>
        <w:t>Eresse il sacrario nel tempio, nella parte più interna, per collocarvi l’arca dell’alleanza del Signore</w:t>
      </w:r>
      <w:r w:rsidR="00133C72" w:rsidRPr="00133C72">
        <w:rPr>
          <w:rFonts w:ascii="Arial" w:hAnsi="Arial" w:cs="Arial"/>
          <w:i/>
          <w:color w:val="000000"/>
          <w:sz w:val="28"/>
          <w:szCs w:val="28"/>
        </w:rPr>
        <w:t>..</w:t>
      </w:r>
      <w:r w:rsidRPr="00133C72">
        <w:rPr>
          <w:rFonts w:ascii="Arial" w:hAnsi="Arial" w:cs="Arial"/>
          <w:i/>
          <w:color w:val="000000"/>
          <w:sz w:val="28"/>
          <w:szCs w:val="28"/>
        </w:rPr>
        <w:t>. Lo rivestì d’oro purissimo e vi eresse un altare di cedro</w:t>
      </w:r>
      <w:r w:rsidR="00133C72">
        <w:rPr>
          <w:rFonts w:ascii="Arial" w:hAnsi="Arial" w:cs="Arial"/>
          <w:i/>
          <w:color w:val="000000"/>
          <w:sz w:val="28"/>
          <w:szCs w:val="28"/>
        </w:rPr>
        <w:t>..</w:t>
      </w:r>
      <w:bookmarkStart w:id="2" w:name="_GoBack"/>
      <w:bookmarkEnd w:id="2"/>
      <w:r w:rsidR="00133C72" w:rsidRPr="00133C72">
        <w:rPr>
          <w:rFonts w:ascii="Arial" w:hAnsi="Arial" w:cs="Arial"/>
          <w:i/>
          <w:color w:val="000000"/>
          <w:sz w:val="28"/>
          <w:szCs w:val="28"/>
        </w:rPr>
        <w:t>.</w:t>
      </w:r>
      <w:r w:rsidRPr="00133C72">
        <w:rPr>
          <w:rFonts w:ascii="Arial" w:hAnsi="Arial" w:cs="Arial"/>
          <w:i/>
          <w:color w:val="000000"/>
          <w:sz w:val="28"/>
          <w:szCs w:val="28"/>
        </w:rPr>
        <w:t xml:space="preserve">” (1Re 6,14-22). </w:t>
      </w:r>
    </w:p>
    <w:p w:rsidR="007035D0" w:rsidRPr="00133C72" w:rsidRDefault="00E074CF" w:rsidP="00981FC8">
      <w:pPr>
        <w:spacing w:after="120" w:line="240" w:lineRule="auto"/>
        <w:jc w:val="both"/>
        <w:rPr>
          <w:rFonts w:ascii="Arial" w:hAnsi="Arial" w:cs="Arial"/>
          <w:color w:val="000000"/>
          <w:sz w:val="28"/>
          <w:szCs w:val="28"/>
        </w:rPr>
      </w:pPr>
      <w:r w:rsidRPr="00133C72">
        <w:rPr>
          <w:rFonts w:ascii="Arial" w:hAnsi="Arial" w:cs="Arial"/>
          <w:color w:val="000000"/>
          <w:sz w:val="28"/>
          <w:szCs w:val="28"/>
        </w:rPr>
        <w:t xml:space="preserve">Il Padre celeste, avendo scelto la Vergine Maria come suo tempio vivente, l’ha fatta infinitamente più bella del tempio e del Santo dei Santi. L’ha rivestita di grazia, verità, luce. L’ha resa partecipe della sua divina natura. Ne ha fatto un vero paradiso. In Maria, fin dal primo istante del suo concepimento lo Spirito Santo ha posto la sua stabile dimora. Chi si incontra con Maria si incontra con lo Spirito Santo. Ne abbiamo una testimonianza nella casa di Zaccaria. Solo con il saluto di Maria, Elisabetta fu colmata di Spirito Santo. Così narra l’Evangelista Luca: </w:t>
      </w:r>
      <w:r w:rsidRPr="00133C72">
        <w:rPr>
          <w:rFonts w:ascii="Arial" w:hAnsi="Arial" w:cs="Arial"/>
          <w:i/>
          <w:color w:val="000000"/>
          <w:sz w:val="28"/>
          <w:szCs w:val="28"/>
        </w:rPr>
        <w:t xml:space="preserve">“In quei giorni Maria si alzò e andò in fretta verso la regione montuosa, in una città di Giuda. Entrata nella casa di Zaccaria, salutò Elisabetta. Appena Elisabetta ebbe udito il saluto di Maria, il bambino sussultò nel suo grembo. Elisabetta fu colmata di Spirito Santo ed esclamò a gran voce: «Benedetta tu fra le donne e benedetto il frutto del tuo grembo! A che cosa devo che la madre del mio Signore venga da me? Ecco, appena il tuo saluto è giunto ai miei orecchi, il bambino ha sussultato di gioia nel mio grembo. </w:t>
      </w:r>
      <w:proofErr w:type="gramStart"/>
      <w:r w:rsidRPr="00133C72">
        <w:rPr>
          <w:rFonts w:ascii="Arial" w:hAnsi="Arial" w:cs="Arial"/>
          <w:i/>
          <w:color w:val="000000"/>
          <w:sz w:val="28"/>
          <w:szCs w:val="28"/>
        </w:rPr>
        <w:t>E</w:t>
      </w:r>
      <w:proofErr w:type="gramEnd"/>
      <w:r w:rsidRPr="00133C72">
        <w:rPr>
          <w:rFonts w:ascii="Arial" w:hAnsi="Arial" w:cs="Arial"/>
          <w:i/>
          <w:color w:val="000000"/>
          <w:sz w:val="28"/>
          <w:szCs w:val="28"/>
        </w:rPr>
        <w:t xml:space="preserve"> beata colei che ha creduto nell’adempimento di ciò che il Signore le ha detto» (Lc 1,39-45). </w:t>
      </w:r>
      <w:r w:rsidRPr="00133C72">
        <w:rPr>
          <w:rFonts w:ascii="Arial" w:hAnsi="Arial" w:cs="Arial"/>
          <w:color w:val="000000"/>
          <w:sz w:val="28"/>
          <w:szCs w:val="28"/>
        </w:rPr>
        <w:t>Mistero della grandezza e bellezza della Madre del Signore. È verità. Il Santo dei Santi n</w:t>
      </w:r>
      <w:r w:rsidR="007035D0" w:rsidRPr="00133C72">
        <w:rPr>
          <w:rFonts w:ascii="Arial" w:hAnsi="Arial" w:cs="Arial"/>
          <w:color w:val="000000"/>
          <w:sz w:val="28"/>
          <w:szCs w:val="28"/>
        </w:rPr>
        <w:t xml:space="preserve">el tempio era rivestito di oro </w:t>
      </w:r>
      <w:r w:rsidRPr="00133C72">
        <w:rPr>
          <w:rFonts w:ascii="Arial" w:hAnsi="Arial" w:cs="Arial"/>
          <w:color w:val="000000"/>
          <w:sz w:val="28"/>
          <w:szCs w:val="28"/>
        </w:rPr>
        <w:t xml:space="preserve">purissimo. La Vergine Maria è </w:t>
      </w:r>
      <w:r w:rsidRPr="00133C72">
        <w:rPr>
          <w:rFonts w:ascii="Arial" w:hAnsi="Arial" w:cs="Arial"/>
          <w:color w:val="000000"/>
          <w:sz w:val="28"/>
          <w:szCs w:val="28"/>
        </w:rPr>
        <w:lastRenderedPageBreak/>
        <w:t>rivestita co</w:t>
      </w:r>
      <w:r w:rsidR="007035D0" w:rsidRPr="00133C72">
        <w:rPr>
          <w:rFonts w:ascii="Arial" w:hAnsi="Arial" w:cs="Arial"/>
          <w:color w:val="000000"/>
          <w:sz w:val="28"/>
          <w:szCs w:val="28"/>
        </w:rPr>
        <w:t xml:space="preserve">n “materiali” più nobili, anzi </w:t>
      </w:r>
      <w:r w:rsidRPr="00133C72">
        <w:rPr>
          <w:rFonts w:ascii="Arial" w:hAnsi="Arial" w:cs="Arial"/>
          <w:color w:val="000000"/>
          <w:sz w:val="28"/>
          <w:szCs w:val="28"/>
        </w:rPr>
        <w:t>divini. Ecco quanto rivela l’Apocalisse:</w:t>
      </w:r>
      <w:r w:rsidRPr="00133C72">
        <w:rPr>
          <w:rFonts w:ascii="Arial" w:hAnsi="Arial" w:cs="Arial"/>
          <w:i/>
          <w:color w:val="000000"/>
          <w:sz w:val="28"/>
          <w:szCs w:val="28"/>
        </w:rPr>
        <w:t xml:space="preserve"> “Allora si aprì il tempio di Dio che è nel cielo e apparve nel tempio l’arca della sua alleanza</w:t>
      </w:r>
      <w:r w:rsidR="00133C72" w:rsidRPr="00133C72">
        <w:rPr>
          <w:rFonts w:ascii="Arial" w:hAnsi="Arial" w:cs="Arial"/>
          <w:i/>
          <w:color w:val="000000"/>
          <w:sz w:val="28"/>
          <w:szCs w:val="28"/>
        </w:rPr>
        <w:t>…</w:t>
      </w:r>
      <w:r w:rsidRPr="00133C72">
        <w:rPr>
          <w:rFonts w:ascii="Arial" w:hAnsi="Arial" w:cs="Arial"/>
          <w:i/>
          <w:color w:val="000000"/>
          <w:sz w:val="28"/>
          <w:szCs w:val="28"/>
        </w:rPr>
        <w:t xml:space="preserve"> Un segno grandioso apparve nel cielo: una donna vestita di sole, con la luna sotto i suoi piedi e, sul capo, una corona di dodici stelle (</w:t>
      </w:r>
      <w:proofErr w:type="spellStart"/>
      <w:r w:rsidRPr="00133C72">
        <w:rPr>
          <w:rFonts w:ascii="Arial" w:hAnsi="Arial" w:cs="Arial"/>
          <w:i/>
          <w:color w:val="000000"/>
          <w:sz w:val="28"/>
          <w:szCs w:val="28"/>
        </w:rPr>
        <w:t>Ap</w:t>
      </w:r>
      <w:proofErr w:type="spellEnd"/>
      <w:r w:rsidRPr="00133C72">
        <w:rPr>
          <w:rFonts w:ascii="Arial" w:hAnsi="Arial" w:cs="Arial"/>
          <w:i/>
          <w:color w:val="000000"/>
          <w:sz w:val="28"/>
          <w:szCs w:val="28"/>
        </w:rPr>
        <w:t xml:space="preserve"> 11,19-12,1).</w:t>
      </w:r>
      <w:r w:rsidRPr="00133C72">
        <w:rPr>
          <w:rFonts w:ascii="Arial" w:hAnsi="Arial" w:cs="Arial"/>
          <w:color w:val="000000"/>
          <w:sz w:val="28"/>
          <w:szCs w:val="28"/>
        </w:rPr>
        <w:t xml:space="preserve"> È giusto allora affermare che chi abita nel cuore dl Maria vive con lo Spirito Santo che in questo cuore ha la sua casa. Vivendo nel cuore di Maria sempre ci si impregna di Spirito Santo e la nostra vita potrà sempre produrre i suoi frutti. Divenendo nel cuore di Maria veri alberi dello Spirito Santo, porteremo anche sempre frutti di Spirito Santo. Come lo Spirito Santo per l’eternità abiterà in questo purissimo tempio, così anche il discepolo di Gesù deve abitare per sempre in questo santissimo tempio. Se usciamo da questo tempio ci separiamo dallo Spirito Santo, non saremo più alberi di Spirito Santo e mai produrremo un solo suo frutto. Ritengo che ancora il mistero della Vergine Madre è così alto, così profondo, così largo da essere solo agli inizi della sua esplorazione. Abitando però nel suo cuore a poco a poco la luce si farà sempre più luminosa e noi riusciremo ad entrare in questo mistero, che è non accanto al mistero della salvezza e della redenzione, ma è parte essenziale di esso, tanto essenziale da poter dire che senza la verità del mistero della Vergine Maria si comprenderà sempre ben poco della verità del mistero di Cristo Gesù. Maria è stata costituita da Dio chiave per entrare nelle profondità del mistero della vita. </w:t>
      </w:r>
    </w:p>
    <w:p w:rsidR="000F2CC5" w:rsidRPr="00133C72" w:rsidRDefault="00E074CF" w:rsidP="00981FC8">
      <w:pPr>
        <w:spacing w:after="120" w:line="240" w:lineRule="auto"/>
        <w:jc w:val="both"/>
        <w:rPr>
          <w:sz w:val="28"/>
          <w:szCs w:val="28"/>
        </w:rPr>
      </w:pPr>
      <w:r w:rsidRPr="00133C72">
        <w:rPr>
          <w:rFonts w:ascii="Arial" w:hAnsi="Arial" w:cs="Arial"/>
          <w:color w:val="000000"/>
          <w:sz w:val="28"/>
          <w:szCs w:val="28"/>
        </w:rPr>
        <w:t xml:space="preserve">Che la Madre del Signore ci ottenga la grazia di abitare sempre nel suo cuore, senza mai uscire da esso. È grazia necessaria, indispensabile. </w:t>
      </w:r>
      <w:r w:rsidR="007035D0" w:rsidRPr="00133C72">
        <w:rPr>
          <w:rFonts w:ascii="Arial" w:hAnsi="Arial" w:cs="Arial"/>
          <w:color w:val="000000"/>
          <w:sz w:val="28"/>
          <w:szCs w:val="28"/>
        </w:rPr>
        <w:t>Amen.</w:t>
      </w:r>
    </w:p>
    <w:sectPr w:rsidR="000F2CC5" w:rsidRPr="00133C72" w:rsidSect="0096713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4CF"/>
    <w:rsid w:val="000F2CC5"/>
    <w:rsid w:val="00133C72"/>
    <w:rsid w:val="005050D9"/>
    <w:rsid w:val="007035D0"/>
    <w:rsid w:val="0096713D"/>
    <w:rsid w:val="00981FC8"/>
    <w:rsid w:val="00E074C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1EDA7"/>
  <w15:chartTrackingRefBased/>
  <w15:docId w15:val="{71461D50-CC4D-478B-90D9-9A6384CEC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074CF"/>
    <w:pPr>
      <w:spacing w:after="200" w:line="276" w:lineRule="auto"/>
    </w:pPr>
    <w:rPr>
      <w:rFonts w:ascii="Calibri" w:eastAsia="Calibri" w:hAnsi="Calibri" w:cs="Times New Roman"/>
    </w:rPr>
  </w:style>
  <w:style w:type="paragraph" w:styleId="Titolo1">
    <w:name w:val="heading 1"/>
    <w:basedOn w:val="Normale"/>
    <w:next w:val="Normale"/>
    <w:link w:val="Titolo1Carattere"/>
    <w:autoRedefine/>
    <w:qFormat/>
    <w:rsid w:val="00E074CF"/>
    <w:pPr>
      <w:keepNext/>
      <w:keepLines/>
      <w:tabs>
        <w:tab w:val="left" w:pos="737"/>
        <w:tab w:val="center" w:pos="4252"/>
      </w:tabs>
      <w:spacing w:after="0" w:line="240" w:lineRule="auto"/>
      <w:jc w:val="center"/>
      <w:outlineLvl w:val="0"/>
    </w:pPr>
    <w:rPr>
      <w:rFonts w:ascii="Arial" w:eastAsia="Times New Roman" w:hAnsi="Arial" w:cs="Arial"/>
      <w:b/>
      <w:bCs/>
      <w:color w:val="000000"/>
      <w:kern w:val="32"/>
      <w:sz w:val="32"/>
      <w:szCs w:val="32"/>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E074CF"/>
    <w:rPr>
      <w:rFonts w:ascii="Arial" w:eastAsia="Times New Roman" w:hAnsi="Arial" w:cs="Arial"/>
      <w:b/>
      <w:bCs/>
      <w:color w:val="000000"/>
      <w:kern w:val="32"/>
      <w:sz w:val="32"/>
      <w:szCs w:val="32"/>
      <w:lang w:eastAsia="it-IT"/>
    </w:rPr>
  </w:style>
  <w:style w:type="paragraph" w:styleId="Testofumetto">
    <w:name w:val="Balloon Text"/>
    <w:basedOn w:val="Normale"/>
    <w:link w:val="TestofumettoCarattere"/>
    <w:uiPriority w:val="99"/>
    <w:semiHidden/>
    <w:unhideWhenUsed/>
    <w:rsid w:val="005050D9"/>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050D9"/>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728</Words>
  <Characters>4150</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Gabriele</dc:creator>
  <cp:keywords/>
  <dc:description/>
  <cp:lastModifiedBy>Gabriele</cp:lastModifiedBy>
  <cp:revision>10</cp:revision>
  <cp:lastPrinted>2026-05-31T14:29:00Z</cp:lastPrinted>
  <dcterms:created xsi:type="dcterms:W3CDTF">2026-05-11T10:48:00Z</dcterms:created>
  <dcterms:modified xsi:type="dcterms:W3CDTF">2026-05-31T14:30:00Z</dcterms:modified>
</cp:coreProperties>
</file>