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4C" w:rsidRPr="00FF2A4C" w:rsidRDefault="00FF2A4C" w:rsidP="00FF2A4C">
      <w:pPr>
        <w:keepNext/>
        <w:spacing w:before="240" w:after="60" w:line="276" w:lineRule="auto"/>
        <w:jc w:val="center"/>
        <w:outlineLvl w:val="0"/>
        <w:rPr>
          <w:rFonts w:ascii="Arial" w:eastAsia="Times New Roman" w:hAnsi="Arial" w:cs="Arial"/>
          <w:b/>
          <w:bCs/>
          <w:kern w:val="32"/>
          <w:sz w:val="32"/>
          <w:szCs w:val="32"/>
        </w:rPr>
      </w:pPr>
      <w:bookmarkStart w:id="0" w:name="_Toc528921145"/>
      <w:r w:rsidRPr="00FF2A4C">
        <w:rPr>
          <w:rFonts w:ascii="Arial" w:eastAsia="Times New Roman" w:hAnsi="Arial" w:cs="Arial"/>
          <w:b/>
          <w:bCs/>
          <w:kern w:val="32"/>
          <w:sz w:val="32"/>
          <w:szCs w:val="32"/>
        </w:rPr>
        <w:t>NOVENA DEL SANTO NATALE</w:t>
      </w:r>
      <w:bookmarkEnd w:id="0"/>
    </w:p>
    <w:p w:rsidR="00FF2A4C" w:rsidRPr="00FF2A4C" w:rsidRDefault="00FF2A4C" w:rsidP="00FF2A4C">
      <w:pPr>
        <w:keepNext/>
        <w:spacing w:before="240" w:after="60" w:line="276" w:lineRule="auto"/>
        <w:jc w:val="right"/>
        <w:outlineLvl w:val="1"/>
        <w:rPr>
          <w:rFonts w:ascii="Arial" w:eastAsia="Times New Roman" w:hAnsi="Arial" w:cs="Arial"/>
          <w:b/>
          <w:bCs/>
          <w:i/>
          <w:iCs/>
          <w:sz w:val="28"/>
          <w:szCs w:val="28"/>
        </w:rPr>
      </w:pPr>
      <w:bookmarkStart w:id="1" w:name="_Toc528921146"/>
      <w:r w:rsidRPr="00FF2A4C">
        <w:rPr>
          <w:rFonts w:ascii="Arial" w:eastAsia="Times New Roman" w:hAnsi="Arial" w:cs="Arial"/>
          <w:b/>
          <w:bCs/>
          <w:i/>
          <w:iCs/>
          <w:sz w:val="28"/>
          <w:szCs w:val="28"/>
        </w:rPr>
        <w:t>SABATO 22 DICEMBRE 2018</w:t>
      </w:r>
      <w:bookmarkEnd w:id="1"/>
    </w:p>
    <w:p w:rsidR="00FF2A4C" w:rsidRPr="00FF2A4C" w:rsidRDefault="00FF2A4C" w:rsidP="00FF2A4C">
      <w:pPr>
        <w:spacing w:after="120" w:line="240" w:lineRule="auto"/>
        <w:rPr>
          <w:rFonts w:ascii="Arial" w:eastAsia="Calibri" w:hAnsi="Arial" w:cs="Arial"/>
        </w:rPr>
      </w:pP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ANTIFONA</w:t>
      </w:r>
      <w:r w:rsidR="004C4AD9" w:rsidRPr="004C4AD9">
        <w:rPr>
          <w:rFonts w:ascii="Arial" w:eastAsia="Calibri" w:hAnsi="Arial" w:cs="Arial"/>
          <w:b/>
          <w:sz w:val="24"/>
          <w:szCs w:val="24"/>
        </w:rPr>
        <w:t xml:space="preserve"> D’INGRESSO</w:t>
      </w:r>
    </w:p>
    <w:p w:rsidR="00FF2A4C" w:rsidRPr="004C4AD9" w:rsidRDefault="00FF2A4C" w:rsidP="00FF2A4C">
      <w:pPr>
        <w:spacing w:after="120" w:line="240" w:lineRule="auto"/>
        <w:jc w:val="both"/>
        <w:rPr>
          <w:rFonts w:ascii="Arial" w:eastAsia="Calibri" w:hAnsi="Arial" w:cs="Arial"/>
          <w:sz w:val="24"/>
          <w:szCs w:val="24"/>
        </w:rPr>
      </w:pPr>
      <w:r w:rsidRPr="004C4AD9">
        <w:rPr>
          <w:rFonts w:ascii="Arial" w:eastAsia="Calibri" w:hAnsi="Arial" w:cs="Arial"/>
          <w:sz w:val="24"/>
          <w:szCs w:val="24"/>
        </w:rPr>
        <w:t>Sollevate, o porte, i vostri frontali, alzatevi, porte antiche: deve entrare il Re della gloria. (</w:t>
      </w:r>
      <w:proofErr w:type="spellStart"/>
      <w:r w:rsidRPr="004C4AD9">
        <w:rPr>
          <w:rFonts w:ascii="Arial" w:eastAsia="Calibri" w:hAnsi="Arial" w:cs="Arial"/>
          <w:sz w:val="24"/>
          <w:szCs w:val="24"/>
        </w:rPr>
        <w:t>Sal</w:t>
      </w:r>
      <w:proofErr w:type="spellEnd"/>
      <w:r w:rsidRPr="004C4AD9">
        <w:rPr>
          <w:rFonts w:ascii="Arial" w:eastAsia="Calibri" w:hAnsi="Arial" w:cs="Arial"/>
          <w:sz w:val="24"/>
          <w:szCs w:val="24"/>
        </w:rPr>
        <w:t xml:space="preserve"> 23,7)</w:t>
      </w: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Le porte che devono alzare i loro frontali sono le porte del cuore, le porte della fede, le porte della speranza. Dio viene, se l’uomo non apre le porte del suo cuore al Signore, mai Lui potrà entrare nella nostra vita. Rimarrà fuori.</w:t>
      </w: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Il dono di Dio rimane senza frutto se non è accolto dal cuore, dalla volontà, dal desiderio, dalla mente. La ragione per cui tanta grazia rimane infruttuosa è da trovare nella non accoglienza di essa. Si riceve con il corpo, non con l’anima.</w:t>
      </w:r>
    </w:p>
    <w:p w:rsidR="00FF2A4C" w:rsidRPr="004C4AD9" w:rsidRDefault="00FF2A4C" w:rsidP="00FF2A4C">
      <w:pPr>
        <w:spacing w:after="120" w:line="240" w:lineRule="auto"/>
        <w:jc w:val="both"/>
        <w:rPr>
          <w:rFonts w:ascii="Arial" w:eastAsia="Calibri" w:hAnsi="Arial" w:cs="Arial"/>
          <w:b/>
          <w:sz w:val="24"/>
          <w:szCs w:val="24"/>
        </w:rPr>
      </w:pPr>
    </w:p>
    <w:p w:rsidR="00FF2A4C" w:rsidRPr="004C4AD9" w:rsidRDefault="004C4AD9"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 xml:space="preserve">PREGHIERA DI </w:t>
      </w:r>
      <w:r w:rsidR="00FF2A4C" w:rsidRPr="004C4AD9">
        <w:rPr>
          <w:rFonts w:ascii="Arial" w:eastAsia="Calibri" w:hAnsi="Arial" w:cs="Arial"/>
          <w:b/>
          <w:sz w:val="24"/>
          <w:szCs w:val="24"/>
        </w:rPr>
        <w:t>COLLETTA</w:t>
      </w:r>
    </w:p>
    <w:p w:rsidR="00FF2A4C" w:rsidRPr="004C4AD9" w:rsidRDefault="00FF2A4C" w:rsidP="00FF2A4C">
      <w:pPr>
        <w:spacing w:after="120" w:line="240" w:lineRule="auto"/>
        <w:jc w:val="both"/>
        <w:rPr>
          <w:rFonts w:ascii="Arial" w:eastAsia="Calibri" w:hAnsi="Arial" w:cs="Arial"/>
          <w:sz w:val="24"/>
          <w:szCs w:val="24"/>
        </w:rPr>
      </w:pPr>
      <w:r w:rsidRPr="004C4AD9">
        <w:rPr>
          <w:rFonts w:ascii="Arial" w:eastAsia="Calibri" w:hAnsi="Arial" w:cs="Arial"/>
          <w:sz w:val="24"/>
          <w:szCs w:val="24"/>
        </w:rPr>
        <w:t>O Dio, che nella venuta del tuo Figlio hai risollevato l'uomo dal dominio del peccato e della morte, concedi a noi, che professiamo la fede nella sua incarnazione, di partecipare alla sua vita immortale.</w:t>
      </w: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Gesù è venuto per risollevare l’uomo dal dominio del peccato. Chi è stato, chi è, chi sarà risollevato dal dominio del peccato? Chi ha creduto, chi crede, chi crederà nella sua Parola, si convertirà ad essa, prestandole ogni obbedienza.</w:t>
      </w: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Alla vita eterna partecipa chi professa la fede nell’incarnazione del Verbo della vita. Chi professa questa fede? Chi crede che il solo nome dato agli uomini per essere salvati è Gesù il Nazareno. Altro nome non esiste, mai esisterà.</w:t>
      </w:r>
    </w:p>
    <w:p w:rsidR="002C10ED" w:rsidRPr="004C4AD9" w:rsidRDefault="002C10ED">
      <w:pPr>
        <w:rPr>
          <w:sz w:val="24"/>
          <w:szCs w:val="24"/>
        </w:rPr>
      </w:pP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ACCLAMAZIONE AL VANGELO</w:t>
      </w:r>
    </w:p>
    <w:p w:rsidR="00FF2A4C" w:rsidRPr="004C4AD9" w:rsidRDefault="00FF2A4C" w:rsidP="00FF2A4C">
      <w:pPr>
        <w:spacing w:after="120" w:line="240" w:lineRule="auto"/>
        <w:jc w:val="both"/>
        <w:rPr>
          <w:rFonts w:ascii="Arial" w:eastAsia="Calibri" w:hAnsi="Arial" w:cs="Arial"/>
          <w:sz w:val="24"/>
          <w:szCs w:val="24"/>
        </w:rPr>
      </w:pPr>
      <w:r w:rsidRPr="004C4AD9">
        <w:rPr>
          <w:rFonts w:ascii="Arial" w:eastAsia="Calibri" w:hAnsi="Arial" w:cs="Arial"/>
          <w:sz w:val="24"/>
          <w:szCs w:val="24"/>
        </w:rPr>
        <w:t>O Re delle genti e pietra angolare della Chiesa: vieni, e salva l'uomo che ha</w:t>
      </w:r>
      <w:r w:rsidR="004C4AD9" w:rsidRPr="004C4AD9">
        <w:rPr>
          <w:rFonts w:ascii="Arial" w:eastAsia="Calibri" w:hAnsi="Arial" w:cs="Arial"/>
          <w:sz w:val="24"/>
          <w:szCs w:val="24"/>
        </w:rPr>
        <w:t>i formato dalla terra.</w:t>
      </w: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 xml:space="preserve">Chi è il Messia che viene? È il Re delle genti. È la pietra angolare della Chiesa. A Lui si chiede che venga e salvi l’uomo formato dalla terra. Questa fede oggi è celebrata, ma non creduta, non insegnata, non predicata, non confessata. </w:t>
      </w:r>
    </w:p>
    <w:p w:rsidR="00FF2A4C" w:rsidRPr="004C4AD9" w:rsidRDefault="00FF2A4C">
      <w:pPr>
        <w:rPr>
          <w:sz w:val="24"/>
          <w:szCs w:val="24"/>
        </w:rPr>
      </w:pP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ANTIFONA ALLA COMUNIONE</w:t>
      </w:r>
      <w:bookmarkStart w:id="2" w:name="_GoBack"/>
      <w:bookmarkEnd w:id="2"/>
    </w:p>
    <w:p w:rsidR="00FF2A4C" w:rsidRPr="004C4AD9" w:rsidRDefault="00FF2A4C" w:rsidP="00FF2A4C">
      <w:pPr>
        <w:spacing w:after="120" w:line="240" w:lineRule="auto"/>
        <w:jc w:val="both"/>
        <w:rPr>
          <w:rFonts w:ascii="Arial" w:eastAsia="Calibri" w:hAnsi="Arial" w:cs="Arial"/>
          <w:sz w:val="24"/>
          <w:szCs w:val="24"/>
        </w:rPr>
      </w:pPr>
      <w:r w:rsidRPr="004C4AD9">
        <w:rPr>
          <w:rFonts w:ascii="Arial" w:eastAsia="Calibri" w:hAnsi="Arial" w:cs="Arial"/>
          <w:sz w:val="24"/>
          <w:szCs w:val="24"/>
        </w:rPr>
        <w:t>L'anima mia magnifica il Signore, perché cose grandi ha fatto in me l'Onnipotente. (Lc 1,46.49)</w:t>
      </w:r>
    </w:p>
    <w:p w:rsidR="00FF2A4C" w:rsidRPr="004C4AD9" w:rsidRDefault="00FF2A4C" w:rsidP="00FF2A4C">
      <w:pPr>
        <w:spacing w:after="120" w:line="240" w:lineRule="auto"/>
        <w:jc w:val="both"/>
        <w:rPr>
          <w:rFonts w:ascii="Arial" w:eastAsia="Calibri" w:hAnsi="Arial" w:cs="Arial"/>
          <w:b/>
          <w:sz w:val="24"/>
          <w:szCs w:val="24"/>
        </w:rPr>
      </w:pPr>
      <w:r w:rsidRPr="004C4AD9">
        <w:rPr>
          <w:rFonts w:ascii="Arial" w:eastAsia="Calibri" w:hAnsi="Arial" w:cs="Arial"/>
          <w:b/>
          <w:sz w:val="24"/>
          <w:szCs w:val="24"/>
        </w:rPr>
        <w:t xml:space="preserve">Maria, dal primo istante del suo concepimento, è stata opera di Dio e sino all’ultimo istante della sua permanenza è stata opera di Dio. Anche oggi nei cieli beati è opera di Dio. Lei dona </w:t>
      </w:r>
      <w:proofErr w:type="gramStart"/>
      <w:r w:rsidRPr="004C4AD9">
        <w:rPr>
          <w:rFonts w:ascii="Arial" w:eastAsia="Calibri" w:hAnsi="Arial" w:cs="Arial"/>
          <w:b/>
          <w:sz w:val="24"/>
          <w:szCs w:val="24"/>
        </w:rPr>
        <w:t>se</w:t>
      </w:r>
      <w:proofErr w:type="gramEnd"/>
      <w:r w:rsidRPr="004C4AD9">
        <w:rPr>
          <w:rFonts w:ascii="Arial" w:eastAsia="Calibri" w:hAnsi="Arial" w:cs="Arial"/>
          <w:b/>
          <w:sz w:val="24"/>
          <w:szCs w:val="24"/>
        </w:rPr>
        <w:t xml:space="preserve"> stessa a Dio perché Dio la faccia a suo gusto. </w:t>
      </w:r>
    </w:p>
    <w:p w:rsidR="00FF2A4C" w:rsidRDefault="00FF2A4C"/>
    <w:sectPr w:rsidR="00FF2A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4C"/>
    <w:rsid w:val="002C10ED"/>
    <w:rsid w:val="004C4AD9"/>
    <w:rsid w:val="00FF2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F208"/>
  <w15:chartTrackingRefBased/>
  <w15:docId w15:val="{B94F2B22-8AF2-4C8D-B554-7E0CC0C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HP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2018-12-18T22:42:00Z</dcterms:created>
  <dcterms:modified xsi:type="dcterms:W3CDTF">2018-12-18T22:50:00Z</dcterms:modified>
</cp:coreProperties>
</file>